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C216" w14:textId="043EA3CC" w:rsidR="00FC05B1" w:rsidRDefault="005C4000" w:rsidP="005C4000">
      <w:pPr>
        <w:rPr>
          <w:b/>
          <w:bCs/>
        </w:rPr>
      </w:pPr>
      <w:r>
        <w:rPr>
          <w:b/>
          <w:bCs/>
        </w:rPr>
        <w:t>Rule</w:t>
      </w:r>
      <w:r w:rsidR="0056128A">
        <w:rPr>
          <w:b/>
          <w:bCs/>
        </w:rPr>
        <w:t xml:space="preserve"> and Policy</w:t>
      </w:r>
      <w:r>
        <w:rPr>
          <w:b/>
          <w:bCs/>
        </w:rPr>
        <w:t xml:space="preserve"> Notification 2022/</w:t>
      </w:r>
      <w:r w:rsidR="0056128A">
        <w:rPr>
          <w:b/>
          <w:bCs/>
        </w:rPr>
        <w:t>4</w:t>
      </w:r>
    </w:p>
    <w:p w14:paraId="0E2A7CC8" w14:textId="77777777" w:rsidR="00FC05B1" w:rsidRDefault="00FC05B1" w:rsidP="005C4000">
      <w:pPr>
        <w:rPr>
          <w:b/>
          <w:bCs/>
        </w:rPr>
      </w:pPr>
    </w:p>
    <w:p w14:paraId="4ECFF032" w14:textId="77777777" w:rsidR="0056128A" w:rsidRDefault="005C4000" w:rsidP="005C4000">
      <w:r>
        <w:t xml:space="preserve">At its meeting on </w:t>
      </w:r>
      <w:r w:rsidR="00FC05B1">
        <w:t>5 December 20</w:t>
      </w:r>
      <w:r>
        <w:t>2</w:t>
      </w:r>
      <w:r w:rsidR="0056128A">
        <w:t>3</w:t>
      </w:r>
      <w:r>
        <w:t xml:space="preserve"> the </w:t>
      </w:r>
      <w:r w:rsidRPr="003D4C82">
        <w:t xml:space="preserve">AFA committee </w:t>
      </w:r>
      <w:r w:rsidR="0056128A">
        <w:t>approved the following:</w:t>
      </w:r>
    </w:p>
    <w:p w14:paraId="781A2AEC" w14:textId="44BC1EF8" w:rsidR="0056128A" w:rsidRDefault="0056128A" w:rsidP="0056128A">
      <w:pPr>
        <w:pStyle w:val="ListParagraph"/>
        <w:numPr>
          <w:ilvl w:val="0"/>
          <w:numId w:val="2"/>
        </w:numPr>
      </w:pPr>
      <w:r>
        <w:t xml:space="preserve">The rounding of down to one decimal place the </w:t>
      </w:r>
      <w:r w:rsidRPr="0056128A">
        <w:rPr>
          <w:b/>
          <w:bCs/>
          <w:i/>
          <w:iCs/>
        </w:rPr>
        <w:t>breakout time</w:t>
      </w:r>
      <w:r w:rsidR="00AB3F50">
        <w:rPr>
          <w:b/>
          <w:bCs/>
          <w:i/>
          <w:iCs/>
        </w:rPr>
        <w:t>,</w:t>
      </w:r>
      <w:r>
        <w:t xml:space="preserve"> </w:t>
      </w:r>
      <w:r w:rsidRPr="0056128A">
        <w:rPr>
          <w:b/>
          <w:bCs/>
          <w:i/>
          <w:iCs/>
        </w:rPr>
        <w:t>handicap time</w:t>
      </w:r>
      <w:r>
        <w:t xml:space="preserve"> </w:t>
      </w:r>
      <w:r w:rsidR="00AB3F50">
        <w:t>and adj</w:t>
      </w:r>
      <w:r w:rsidR="00AB3F50" w:rsidRPr="00AB3F50">
        <w:rPr>
          <w:b/>
          <w:bCs/>
          <w:i/>
          <w:iCs/>
        </w:rPr>
        <w:t xml:space="preserve">usted time </w:t>
      </w:r>
      <w:r>
        <w:t>for consistency as the EJS Timing Console can only one decimal place.</w:t>
      </w:r>
    </w:p>
    <w:p w14:paraId="04F69C04" w14:textId="7396BE3D" w:rsidR="0056128A" w:rsidRDefault="0056128A" w:rsidP="0056128A">
      <w:pPr>
        <w:pStyle w:val="ListParagraph"/>
        <w:numPr>
          <w:ilvl w:val="0"/>
          <w:numId w:val="2"/>
        </w:numPr>
      </w:pPr>
      <w:r>
        <w:t xml:space="preserve">A new Policy on </w:t>
      </w:r>
      <w:r w:rsidR="00F90AE8">
        <w:t>Delegated Authority to Alter Entries and Change Sanctions</w:t>
      </w:r>
    </w:p>
    <w:p w14:paraId="67631A4D" w14:textId="77777777" w:rsidR="0056128A" w:rsidRDefault="0056128A" w:rsidP="0056128A">
      <w:pPr>
        <w:pStyle w:val="ListParagraph"/>
        <w:numPr>
          <w:ilvl w:val="0"/>
          <w:numId w:val="2"/>
        </w:numPr>
      </w:pPr>
      <w:r>
        <w:t>A revised version of the EJS Light Sets User Manual.</w:t>
      </w:r>
    </w:p>
    <w:p w14:paraId="510B8398" w14:textId="77777777" w:rsidR="0056128A" w:rsidRDefault="0056128A" w:rsidP="0056128A">
      <w:pPr>
        <w:pStyle w:val="ListParagraph"/>
      </w:pPr>
    </w:p>
    <w:p w14:paraId="5806FB8A" w14:textId="12D01C79" w:rsidR="00FC05B1" w:rsidRDefault="00FC05B1" w:rsidP="00FC05B1">
      <w:r>
        <w:t xml:space="preserve">The rule clarification </w:t>
      </w:r>
      <w:r w:rsidR="0056128A">
        <w:t xml:space="preserve">on the calculation of </w:t>
      </w:r>
      <w:r w:rsidR="0056128A" w:rsidRPr="0056128A">
        <w:rPr>
          <w:b/>
          <w:bCs/>
          <w:i/>
          <w:iCs/>
        </w:rPr>
        <w:t>breakout time</w:t>
      </w:r>
      <w:r w:rsidR="0056128A">
        <w:t xml:space="preserve"> and </w:t>
      </w:r>
      <w:r w:rsidR="0056128A" w:rsidRPr="0056128A">
        <w:rPr>
          <w:b/>
          <w:bCs/>
          <w:i/>
          <w:iCs/>
        </w:rPr>
        <w:t>handicap time</w:t>
      </w:r>
      <w:r w:rsidR="0056128A">
        <w:t xml:space="preserve"> </w:t>
      </w:r>
      <w:r>
        <w:t xml:space="preserve">is effective from 1 </w:t>
      </w:r>
      <w:r w:rsidR="0056128A">
        <w:t>March</w:t>
      </w:r>
      <w:r>
        <w:t xml:space="preserve"> 2023.</w:t>
      </w:r>
    </w:p>
    <w:p w14:paraId="79540A37" w14:textId="77777777" w:rsidR="00FC05B1" w:rsidRDefault="00FC05B1" w:rsidP="00FC05B1"/>
    <w:p w14:paraId="0C20C697" w14:textId="77777777" w:rsidR="0056128A" w:rsidRDefault="0056128A" w:rsidP="00FC05B1">
      <w:r>
        <w:t>The new Policy on Race Entry and Sanction Changes is effective immediately.</w:t>
      </w:r>
    </w:p>
    <w:p w14:paraId="25D519A0" w14:textId="77777777" w:rsidR="0056128A" w:rsidRDefault="0056128A" w:rsidP="00FC05B1"/>
    <w:p w14:paraId="33A74556" w14:textId="01C6A309" w:rsidR="00FC05B1" w:rsidRDefault="0056128A" w:rsidP="00FC05B1">
      <w:r w:rsidRPr="00AB3F50">
        <w:rPr>
          <w:b/>
          <w:bCs/>
          <w:i/>
          <w:iCs/>
        </w:rPr>
        <w:t xml:space="preserve">SPECIAL NOTE: To all Judges, Timekeepers and </w:t>
      </w:r>
      <w:r w:rsidR="00AB3F50">
        <w:rPr>
          <w:b/>
          <w:bCs/>
          <w:i/>
          <w:iCs/>
        </w:rPr>
        <w:t xml:space="preserve">Race Meeting </w:t>
      </w:r>
      <w:r w:rsidRPr="00AB3F50">
        <w:rPr>
          <w:b/>
          <w:bCs/>
          <w:i/>
          <w:iCs/>
        </w:rPr>
        <w:t>Organisers please ensure you read and are familiar with the changes for breakout</w:t>
      </w:r>
      <w:r w:rsidR="00FC05B1" w:rsidRPr="00AB3F50">
        <w:rPr>
          <w:b/>
          <w:bCs/>
          <w:i/>
          <w:iCs/>
        </w:rPr>
        <w:t xml:space="preserve"> </w:t>
      </w:r>
      <w:r w:rsidR="00AB3F50" w:rsidRPr="00AB3F50">
        <w:rPr>
          <w:b/>
          <w:bCs/>
          <w:i/>
          <w:iCs/>
        </w:rPr>
        <w:t>times</w:t>
      </w:r>
      <w:r w:rsidR="00AB3F50">
        <w:rPr>
          <w:b/>
          <w:bCs/>
          <w:i/>
          <w:iCs/>
        </w:rPr>
        <w:t>,</w:t>
      </w:r>
      <w:r w:rsidR="00AB3F50" w:rsidRPr="00AB3F50">
        <w:rPr>
          <w:b/>
          <w:bCs/>
          <w:i/>
          <w:iCs/>
        </w:rPr>
        <w:t xml:space="preserve"> handicap times</w:t>
      </w:r>
      <w:r w:rsidR="00AB3F50">
        <w:rPr>
          <w:b/>
          <w:bCs/>
          <w:i/>
          <w:iCs/>
        </w:rPr>
        <w:t xml:space="preserve"> and adjusted time</w:t>
      </w:r>
      <w:r w:rsidR="00AB3F50">
        <w:t>.</w:t>
      </w:r>
    </w:p>
    <w:p w14:paraId="7ED65CAB" w14:textId="00ADF5ED" w:rsidR="00FC05B1" w:rsidRDefault="00FC05B1" w:rsidP="00FC05B1"/>
    <w:p w14:paraId="20B567C4" w14:textId="354D8489" w:rsidR="00AB3F50" w:rsidRPr="00AB3F50" w:rsidRDefault="00AB3F50" w:rsidP="00FC05B1">
      <w:pPr>
        <w:rPr>
          <w:b/>
          <w:bCs/>
        </w:rPr>
      </w:pPr>
      <w:r w:rsidRPr="00AB3F50">
        <w:rPr>
          <w:b/>
          <w:bCs/>
        </w:rPr>
        <w:t>RULE CLARIFICATION – Breakout Time, Handicap Time and Adjusted Time rounded down to one decimal place.</w:t>
      </w:r>
    </w:p>
    <w:p w14:paraId="2CC0247E" w14:textId="137C4024" w:rsidR="00FC05B1" w:rsidRDefault="00AB3F50" w:rsidP="00FC05B1">
      <w:r>
        <w:t xml:space="preserve"> </w:t>
      </w:r>
    </w:p>
    <w:p w14:paraId="3BE04DFE" w14:textId="6B3C7ADD" w:rsidR="00AB3F50" w:rsidRDefault="00AB3F50" w:rsidP="00FC05B1">
      <w:r>
        <w:t>This rule clarification amends:</w:t>
      </w:r>
    </w:p>
    <w:p w14:paraId="0A427343" w14:textId="6E69C37A" w:rsidR="00AB3F50" w:rsidRDefault="00AB3F50" w:rsidP="00AB3F50">
      <w:pPr>
        <w:pStyle w:val="ListParagraph"/>
        <w:numPr>
          <w:ilvl w:val="0"/>
          <w:numId w:val="3"/>
        </w:numPr>
      </w:pPr>
      <w:r>
        <w:t xml:space="preserve">Definitions for of breakout time and handicap time so that both are rounded down to one decimal place, pages 5 and 6 respectively of the </w:t>
      </w:r>
      <w:proofErr w:type="gramStart"/>
      <w:r>
        <w:t>Rules;</w:t>
      </w:r>
      <w:proofErr w:type="gramEnd"/>
    </w:p>
    <w:p w14:paraId="7F38412D" w14:textId="5C969D0F" w:rsidR="00AB3F50" w:rsidRDefault="00AB3F50" w:rsidP="00AB3F50">
      <w:pPr>
        <w:pStyle w:val="ListParagraph"/>
        <w:numPr>
          <w:ilvl w:val="0"/>
          <w:numId w:val="3"/>
        </w:numPr>
      </w:pPr>
      <w:r>
        <w:t>Clarifies the calculation of adjusted best times in Appendix 4, pages 58-59 of the Rules; and</w:t>
      </w:r>
    </w:p>
    <w:p w14:paraId="5BEFF89C" w14:textId="0A6A13A2" w:rsidR="00AB3F50" w:rsidRDefault="00AB3F50" w:rsidP="00AB3F50">
      <w:pPr>
        <w:pStyle w:val="ListParagraph"/>
        <w:numPr>
          <w:ilvl w:val="0"/>
          <w:numId w:val="3"/>
        </w:numPr>
      </w:pPr>
      <w:r>
        <w:t>Clarifies instructions to race meeting organisers in Appendix 10 for completion of Handicap, Breakout and Adjustment fields in timesheets, pages 63-65 of the Rules.</w:t>
      </w:r>
    </w:p>
    <w:p w14:paraId="227FD737" w14:textId="785D5E7C" w:rsidR="00F90AE8" w:rsidRDefault="00F90AE8" w:rsidP="00F90AE8"/>
    <w:p w14:paraId="30FEB4E2" w14:textId="6C2A63F7" w:rsidR="00F90AE8" w:rsidRDefault="00F90AE8" w:rsidP="00F90AE8">
      <w:r>
        <w:t>This Rule Clarification is effective for all Race Meetings from 1</w:t>
      </w:r>
      <w:r w:rsidRPr="00F90AE8">
        <w:rPr>
          <w:vertAlign w:val="superscript"/>
        </w:rPr>
        <w:t>st</w:t>
      </w:r>
      <w:r>
        <w:t xml:space="preserve"> March 2023. </w:t>
      </w:r>
    </w:p>
    <w:p w14:paraId="1BD9CED8" w14:textId="77777777" w:rsidR="00AB3F50" w:rsidRDefault="00AB3F50" w:rsidP="00FC05B1"/>
    <w:p w14:paraId="621D8A50" w14:textId="20251452" w:rsidR="00FC05B1" w:rsidRDefault="00FC05B1" w:rsidP="00FC05B1">
      <w:pPr>
        <w:rPr>
          <w:b/>
          <w:bCs/>
        </w:rPr>
      </w:pPr>
      <w:r>
        <w:rPr>
          <w:b/>
          <w:bCs/>
        </w:rPr>
        <w:t xml:space="preserve">New Policy – </w:t>
      </w:r>
      <w:r w:rsidR="00F90AE8">
        <w:rPr>
          <w:b/>
          <w:bCs/>
        </w:rPr>
        <w:t>Delegated Authority to Alter Entries and Changes to Sanctions</w:t>
      </w:r>
    </w:p>
    <w:p w14:paraId="22500052" w14:textId="77777777" w:rsidR="00FC05B1" w:rsidRPr="006913B8" w:rsidRDefault="00FC05B1" w:rsidP="00FC05B1">
      <w:pPr>
        <w:rPr>
          <w:b/>
          <w:bCs/>
        </w:rPr>
      </w:pPr>
    </w:p>
    <w:p w14:paraId="50C974EE" w14:textId="77777777" w:rsidR="00F90AE8" w:rsidRDefault="00F90AE8" w:rsidP="00FC05B1">
      <w:r>
        <w:t xml:space="preserve">This policy has been developed to provide clarity and guidance for clubs on: </w:t>
      </w:r>
    </w:p>
    <w:p w14:paraId="648ABEDC" w14:textId="7078FBD3" w:rsidR="00F90AE8" w:rsidRDefault="00F90AE8" w:rsidP="00F90AE8">
      <w:pPr>
        <w:pStyle w:val="ListParagraph"/>
        <w:numPr>
          <w:ilvl w:val="0"/>
          <w:numId w:val="4"/>
        </w:numPr>
      </w:pPr>
      <w:r>
        <w:t xml:space="preserve">what changes the AFA committee is willing to consider </w:t>
      </w:r>
      <w:proofErr w:type="gramStart"/>
      <w:r>
        <w:t>approving;</w:t>
      </w:r>
      <w:proofErr w:type="gramEnd"/>
      <w:r>
        <w:t xml:space="preserve">   </w:t>
      </w:r>
    </w:p>
    <w:p w14:paraId="691E449B" w14:textId="7F14BD06" w:rsidR="00F90AE8" w:rsidRDefault="00F90AE8" w:rsidP="00F90AE8">
      <w:pPr>
        <w:pStyle w:val="ListParagraph"/>
        <w:numPr>
          <w:ilvl w:val="0"/>
          <w:numId w:val="4"/>
        </w:numPr>
      </w:pPr>
      <w:r>
        <w:t xml:space="preserve">who has the authority to approve changes; and   </w:t>
      </w:r>
    </w:p>
    <w:p w14:paraId="089F4F07" w14:textId="6C917527" w:rsidR="002E31F3" w:rsidRDefault="00F90AE8" w:rsidP="00F90AE8">
      <w:pPr>
        <w:pStyle w:val="ListParagraph"/>
        <w:numPr>
          <w:ilvl w:val="0"/>
          <w:numId w:val="4"/>
        </w:numPr>
      </w:pPr>
      <w:r>
        <w:t>responsibilities of host clubs when changes are approved.</w:t>
      </w:r>
    </w:p>
    <w:p w14:paraId="23483A0D" w14:textId="77777777" w:rsidR="00F90AE8" w:rsidRDefault="00F90AE8" w:rsidP="00F90AE8">
      <w:pPr>
        <w:pStyle w:val="ListParagraph"/>
      </w:pPr>
    </w:p>
    <w:p w14:paraId="12E7EEDB" w14:textId="4563380D" w:rsidR="00FC05B1" w:rsidRDefault="002E31F3" w:rsidP="005C4000">
      <w:r>
        <w:t xml:space="preserve">The Policy </w:t>
      </w:r>
      <w:r w:rsidR="007B71C9">
        <w:t xml:space="preserve">is effective </w:t>
      </w:r>
      <w:r w:rsidR="00F90AE8">
        <w:t>immediately.</w:t>
      </w:r>
    </w:p>
    <w:p w14:paraId="63C03BF0" w14:textId="51E6A821" w:rsidR="00FC05B1" w:rsidRDefault="00FC05B1" w:rsidP="005C4000"/>
    <w:p w14:paraId="18CCDBEC" w14:textId="061DAFB9" w:rsidR="00007DF4" w:rsidRDefault="00007DF4" w:rsidP="005C4000"/>
    <w:p w14:paraId="3BEB0E85" w14:textId="21456861" w:rsidR="00007DF4" w:rsidRPr="00007DF4" w:rsidRDefault="00007DF4" w:rsidP="005C4000">
      <w:pPr>
        <w:rPr>
          <w:b/>
          <w:bCs/>
        </w:rPr>
      </w:pPr>
      <w:r w:rsidRPr="00007DF4">
        <w:rPr>
          <w:b/>
          <w:bCs/>
        </w:rPr>
        <w:t>Revised EJS Lights Sets User Manual</w:t>
      </w:r>
    </w:p>
    <w:p w14:paraId="7EC21605" w14:textId="76D3B446" w:rsidR="00007DF4" w:rsidRDefault="00007DF4" w:rsidP="005C4000"/>
    <w:p w14:paraId="32B7E860" w14:textId="56BE9741" w:rsidR="00007DF4" w:rsidRDefault="00007DF4" w:rsidP="005C4000">
      <w:r>
        <w:t>The revised version of the manual is to assist timekeepers and judges in the operation of the console.</w:t>
      </w:r>
    </w:p>
    <w:p w14:paraId="68BD80D6" w14:textId="490484FB" w:rsidR="00007DF4" w:rsidRDefault="00007DF4" w:rsidP="005C4000"/>
    <w:p w14:paraId="4D6E78F5" w14:textId="68B32493" w:rsidR="00007DF4" w:rsidRDefault="00007DF4" w:rsidP="005C4000">
      <w:r>
        <w:t xml:space="preserve">Please note there are some functions the AFA does not use and how they are used are not known and these have been highlighted in yellow with either the text </w:t>
      </w:r>
      <w:r w:rsidRPr="00007DF4">
        <w:rPr>
          <w:highlight w:val="yellow"/>
        </w:rPr>
        <w:t>TBA</w:t>
      </w:r>
      <w:r>
        <w:t xml:space="preserve"> or </w:t>
      </w:r>
      <w:r w:rsidRPr="00007DF4">
        <w:rPr>
          <w:highlight w:val="yellow"/>
        </w:rPr>
        <w:t>TBC</w:t>
      </w:r>
      <w:r>
        <w:t>.</w:t>
      </w:r>
    </w:p>
    <w:p w14:paraId="2DF7C9D3" w14:textId="77777777" w:rsidR="00DE240C" w:rsidRPr="00DE240C" w:rsidRDefault="00DE240C"/>
    <w:p w14:paraId="56F315E0" w14:textId="469B179A" w:rsidR="00DE240C" w:rsidRDefault="00DE240C">
      <w:pPr>
        <w:rPr>
          <w:b/>
          <w:bCs/>
        </w:rPr>
      </w:pPr>
    </w:p>
    <w:p w14:paraId="46E557FF" w14:textId="77777777" w:rsidR="00DE240C" w:rsidRPr="00DE240C" w:rsidRDefault="00DE240C">
      <w:pPr>
        <w:rPr>
          <w:b/>
          <w:bCs/>
        </w:rPr>
      </w:pPr>
    </w:p>
    <w:sectPr w:rsidR="00DE240C" w:rsidRPr="00DE240C" w:rsidSect="00342F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682"/>
    <w:multiLevelType w:val="hybridMultilevel"/>
    <w:tmpl w:val="D8C8341C"/>
    <w:lvl w:ilvl="0" w:tplc="834A443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A3F"/>
    <w:multiLevelType w:val="hybridMultilevel"/>
    <w:tmpl w:val="556EB212"/>
    <w:lvl w:ilvl="0" w:tplc="834A443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8273F"/>
    <w:multiLevelType w:val="hybridMultilevel"/>
    <w:tmpl w:val="BF662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36130"/>
    <w:multiLevelType w:val="hybridMultilevel"/>
    <w:tmpl w:val="B4CC9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946857">
    <w:abstractNumId w:val="2"/>
  </w:num>
  <w:num w:numId="2" w16cid:durableId="1718895015">
    <w:abstractNumId w:val="3"/>
  </w:num>
  <w:num w:numId="3" w16cid:durableId="554855709">
    <w:abstractNumId w:val="1"/>
  </w:num>
  <w:num w:numId="4" w16cid:durableId="154266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00"/>
    <w:rsid w:val="00007DF4"/>
    <w:rsid w:val="00137D71"/>
    <w:rsid w:val="002E31F3"/>
    <w:rsid w:val="002F45D9"/>
    <w:rsid w:val="00332141"/>
    <w:rsid w:val="00342F5E"/>
    <w:rsid w:val="003D4DE1"/>
    <w:rsid w:val="004F1189"/>
    <w:rsid w:val="0056128A"/>
    <w:rsid w:val="00577779"/>
    <w:rsid w:val="005C4000"/>
    <w:rsid w:val="007B71C9"/>
    <w:rsid w:val="009D3909"/>
    <w:rsid w:val="00A45FDB"/>
    <w:rsid w:val="00AB3F50"/>
    <w:rsid w:val="00C4012B"/>
    <w:rsid w:val="00C45EB4"/>
    <w:rsid w:val="00DE240C"/>
    <w:rsid w:val="00EF3F7E"/>
    <w:rsid w:val="00F410E1"/>
    <w:rsid w:val="00F90AE8"/>
    <w:rsid w:val="00F940FC"/>
    <w:rsid w:val="00F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44AC"/>
  <w14:defaultImageDpi w14:val="32767"/>
  <w15:chartTrackingRefBased/>
  <w15:docId w15:val="{7F361CFE-6768-3143-970A-81A8825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C4000"/>
    <w:rPr>
      <w:rFonts w:ascii="Calibri" w:eastAsia="SimSun" w:hAnsi="Calibri" w:cs="Calibri"/>
      <w:sz w:val="2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dc:description/>
  <cp:lastModifiedBy>David Strong</cp:lastModifiedBy>
  <cp:revision>3</cp:revision>
  <dcterms:created xsi:type="dcterms:W3CDTF">2023-02-13T05:02:00Z</dcterms:created>
  <dcterms:modified xsi:type="dcterms:W3CDTF">2023-02-13T05:04:00Z</dcterms:modified>
</cp:coreProperties>
</file>